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43" w:rsidRPr="004302AF" w:rsidRDefault="001C7D43" w:rsidP="001C7D43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  <w:r w:rsidRPr="004302AF">
        <w:rPr>
          <w:rFonts w:ascii="GHEA Grapalat" w:eastAsia="Arial Unicode MS" w:hAnsi="GHEA Grapalat" w:cs="Arial Unicode MS"/>
          <w:b/>
          <w:sz w:val="18"/>
          <w:szCs w:val="18"/>
          <w:lang w:val="af-ZA"/>
        </w:rPr>
        <w:t>ՀԱՅՏԱՐԱՐՈՒԹՅՈՒՆ</w:t>
      </w:r>
    </w:p>
    <w:p w:rsidR="001C7D43" w:rsidRPr="004302AF" w:rsidRDefault="001C7D43" w:rsidP="001C7D43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  <w:r w:rsidRPr="004302AF">
        <w:rPr>
          <w:rFonts w:ascii="GHEA Grapalat" w:eastAsia="Arial Unicode MS" w:hAnsi="GHEA Grapalat" w:cs="Arial Unicode MS"/>
          <w:b/>
          <w:sz w:val="18"/>
          <w:szCs w:val="18"/>
          <w:lang w:val="af-ZA"/>
        </w:rPr>
        <w:t>պայմանագիր կնքելու որոշման մասին</w:t>
      </w:r>
    </w:p>
    <w:p w:rsidR="001C7D43" w:rsidRPr="004302AF" w:rsidRDefault="001C7D43" w:rsidP="001C7D43">
      <w:pPr>
        <w:pStyle w:val="Heading3"/>
        <w:ind w:firstLine="0"/>
        <w:rPr>
          <w:rFonts w:ascii="GHEA Grapalat" w:eastAsia="Arial Unicode MS" w:hAnsi="GHEA Grapalat" w:cs="Arial Unicode MS"/>
          <w:sz w:val="18"/>
          <w:szCs w:val="18"/>
        </w:rPr>
      </w:pPr>
      <w:r w:rsidRPr="004302AF">
        <w:rPr>
          <w:rFonts w:ascii="GHEA Grapalat" w:eastAsia="Arial Unicode MS" w:hAnsi="GHEA Grapalat" w:cs="Arial Unicode MS"/>
          <w:b w:val="0"/>
          <w:sz w:val="18"/>
          <w:szCs w:val="18"/>
          <w:lang w:val="af-ZA"/>
        </w:rPr>
        <w:t xml:space="preserve">Ընթացակարգի ծածկագիրը </w:t>
      </w:r>
      <w:r w:rsidRPr="004302AF">
        <w:rPr>
          <w:rFonts w:ascii="GHEA Grapalat" w:eastAsia="Arial Unicode MS" w:hAnsi="GHEA Grapalat" w:cs="Arial Unicode MS"/>
          <w:b w:val="0"/>
          <w:sz w:val="18"/>
          <w:szCs w:val="18"/>
          <w:lang w:val="hy-AM"/>
        </w:rPr>
        <w:t xml:space="preserve"> 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ՀՀ-ՏՄԴՀ-ՄԱԱՊՁԲ</w:t>
      </w:r>
      <w:r w:rsidR="00E8479A">
        <w:rPr>
          <w:rFonts w:ascii="GHEA Grapalat" w:eastAsia="Arial Unicode MS" w:hAnsi="GHEA Grapalat" w:cs="Arial Unicode MS"/>
          <w:sz w:val="18"/>
          <w:szCs w:val="18"/>
          <w:lang w:val="hy-AM"/>
        </w:rPr>
        <w:t>-24/07</w:t>
      </w:r>
      <w:bookmarkStart w:id="0" w:name="_GoBack"/>
      <w:bookmarkEnd w:id="0"/>
    </w:p>
    <w:p w:rsidR="001C7D43" w:rsidRPr="004302AF" w:rsidRDefault="001C7D43" w:rsidP="001C7D43">
      <w:pPr>
        <w:rPr>
          <w:rFonts w:ascii="GHEA Grapalat" w:eastAsia="Arial Unicode MS" w:hAnsi="GHEA Grapalat" w:cs="Arial Unicode MS"/>
          <w:sz w:val="18"/>
          <w:szCs w:val="18"/>
          <w:lang w:val="af-ZA"/>
        </w:rPr>
      </w:pPr>
    </w:p>
    <w:p w:rsidR="001C7D43" w:rsidRPr="004302AF" w:rsidRDefault="001C7D43" w:rsidP="001C7D43">
      <w:pPr>
        <w:rPr>
          <w:rFonts w:ascii="GHEA Grapalat" w:eastAsia="Arial Unicode MS" w:hAnsi="GHEA Grapalat" w:cs="Arial Unicode MS"/>
          <w:sz w:val="18"/>
          <w:szCs w:val="18"/>
          <w:lang w:val="af-ZA"/>
        </w:rPr>
      </w:pPr>
    </w:p>
    <w:p w:rsidR="001C7D43" w:rsidRPr="0087755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</w:rPr>
      </w:pP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Դիլիջանի համայնքապետարանը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 ստորև ներկայացնում է իր կարիքների համար՝  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կենցաղային նյութերի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 xml:space="preserve"> 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ձեռքբերման նպատակով 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ՀՀ-ՏՄԴՀ-ՄԱԱՊՁԲ-24/0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7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`</w:t>
      </w: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1։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Ձեռքի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օճառ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(100գ)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Pr="0087755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2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Հեղուկ</w:t>
      </w:r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օճառ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3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Օ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ճառ</w:t>
      </w:r>
      <w:proofErr w:type="spellEnd"/>
      <w:r>
        <w:rPr>
          <w:rFonts w:ascii="GHEA Grapalat" w:eastAsia="Arial Unicode MS" w:hAnsi="GHEA Grapalat" w:cs="Arial Unicode MS"/>
          <w:sz w:val="16"/>
          <w:szCs w:val="16"/>
          <w:lang w:val="hy-AM"/>
        </w:rPr>
        <w:t>աման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 xml:space="preserve">/ընտրված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lastRenderedPageBreak/>
              <w:t>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lastRenderedPageBreak/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4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Սինթեթիկ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լվացող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մաքրող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միջոց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(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լվացքի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փոշի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>)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5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Փոշին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մաքրելու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գործվածքներ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(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ջնջոց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>)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</w:t>
      </w:r>
      <w:r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 6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Օդը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թարմացնելու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միջոց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7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Հատակի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լվացման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լաթ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8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Սանհանգույց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մաքրելու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խոզանակ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9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Ավել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lastRenderedPageBreak/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0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Աղբի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պոլիէթիլենային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տոպրակ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(30 լ)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1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Ձեռնոցներ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ռետինե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2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Հատակի</w:t>
      </w:r>
      <w:proofErr w:type="spellEnd"/>
      <w:r w:rsidRPr="001C7D43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փայտ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3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Pr="001C7D43">
        <w:rPr>
          <w:rFonts w:ascii="GHEA Grapalat" w:eastAsia="Arial Unicode MS" w:hAnsi="GHEA Grapalat" w:cs="Arial Unicode MS"/>
          <w:sz w:val="16"/>
          <w:szCs w:val="16"/>
        </w:rPr>
        <w:t>Գոգաթիակ</w:t>
      </w:r>
      <w:proofErr w:type="spellEnd"/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lastRenderedPageBreak/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4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Սպուգ</w:t>
      </w:r>
    </w:p>
    <w:p w:rsidR="001C7D43" w:rsidRP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5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>
        <w:rPr>
          <w:rFonts w:ascii="GHEA Grapalat" w:eastAsia="Arial Unicode MS" w:hAnsi="GHEA Grapalat" w:cs="Arial Unicode MS"/>
          <w:sz w:val="16"/>
          <w:szCs w:val="16"/>
          <w:lang w:val="hy-AM"/>
        </w:rPr>
        <w:t>Թուղթ զուգարանի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 w:rsidR="00526161">
        <w:rPr>
          <w:rFonts w:ascii="GHEA Grapalat" w:eastAsia="Arial Unicode MS" w:hAnsi="GHEA Grapalat" w:cs="Arial Unicode MS"/>
          <w:sz w:val="16"/>
          <w:szCs w:val="16"/>
          <w:lang w:val="hy-AM"/>
        </w:rPr>
        <w:t>6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526161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 w:rsidR="00526161">
        <w:rPr>
          <w:rFonts w:ascii="GHEA Grapalat" w:eastAsia="Arial Unicode MS" w:hAnsi="GHEA Grapalat" w:cs="Arial Unicode MS"/>
          <w:sz w:val="16"/>
          <w:szCs w:val="16"/>
          <w:lang w:val="hy-AM"/>
        </w:rPr>
        <w:t>Անձեռոցիկ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lastRenderedPageBreak/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526161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</w:t>
            </w:r>
            <w:r w:rsidR="001C7D43">
              <w:rPr>
                <w:rFonts w:ascii="GHEA Grapalat" w:hAnsi="GHEA Grapalat"/>
                <w:sz w:val="16"/>
                <w:szCs w:val="16"/>
              </w:rPr>
              <w:t>.</w:t>
            </w:r>
            <w:r w:rsidR="001C7D43"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 w:rsidR="00526161">
        <w:rPr>
          <w:rFonts w:ascii="GHEA Grapalat" w:eastAsia="Arial Unicode MS" w:hAnsi="GHEA Grapalat" w:cs="Arial Unicode MS"/>
          <w:sz w:val="16"/>
          <w:szCs w:val="16"/>
          <w:lang w:val="hy-AM"/>
        </w:rPr>
        <w:t>7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Default="001C7D43" w:rsidP="001C7D43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proofErr w:type="spellStart"/>
      <w:r w:rsidR="00526161" w:rsidRPr="00526161">
        <w:rPr>
          <w:rFonts w:ascii="GHEA Grapalat" w:eastAsia="Arial Unicode MS" w:hAnsi="GHEA Grapalat" w:cs="Arial Unicode MS"/>
          <w:sz w:val="16"/>
          <w:szCs w:val="16"/>
        </w:rPr>
        <w:t>Անձեռոցիկ</w:t>
      </w:r>
      <w:proofErr w:type="spellEnd"/>
      <w:r w:rsidR="00526161" w:rsidRPr="00526161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="00526161" w:rsidRPr="00526161">
        <w:rPr>
          <w:rFonts w:ascii="GHEA Grapalat" w:eastAsia="Arial Unicode MS" w:hAnsi="GHEA Grapalat" w:cs="Arial Unicode MS"/>
          <w:sz w:val="16"/>
          <w:szCs w:val="16"/>
        </w:rPr>
        <w:t>դիսպանսերի</w:t>
      </w:r>
      <w:proofErr w:type="spellEnd"/>
      <w:r w:rsidR="00526161" w:rsidRPr="00526161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proofErr w:type="spellStart"/>
      <w:r w:rsidR="00526161" w:rsidRPr="00526161">
        <w:rPr>
          <w:rFonts w:ascii="GHEA Grapalat" w:eastAsia="Arial Unicode MS" w:hAnsi="GHEA Grapalat" w:cs="Arial Unicode MS"/>
          <w:sz w:val="16"/>
          <w:szCs w:val="16"/>
        </w:rPr>
        <w:t>համար</w:t>
      </w:r>
      <w:proofErr w:type="spellEnd"/>
    </w:p>
    <w:p w:rsidR="00526161" w:rsidRPr="00877553" w:rsidRDefault="00526161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  <w:r w:rsidR="00526161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Չափաբաժին 1</w:t>
      </w:r>
      <w:r w:rsidR="00526161">
        <w:rPr>
          <w:rFonts w:ascii="GHEA Grapalat" w:eastAsia="Arial Unicode MS" w:hAnsi="GHEA Grapalat" w:cs="Arial Unicode MS"/>
          <w:sz w:val="16"/>
          <w:szCs w:val="16"/>
          <w:lang w:val="hy-AM"/>
        </w:rPr>
        <w:t>8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։ </w:t>
      </w:r>
    </w:p>
    <w:p w:rsidR="001C7D43" w:rsidRPr="00526161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 w:rsidR="00526161">
        <w:rPr>
          <w:rFonts w:ascii="GHEA Grapalat" w:eastAsia="Arial Unicode MS" w:hAnsi="GHEA Grapalat" w:cs="Arial Unicode MS"/>
          <w:sz w:val="16"/>
          <w:szCs w:val="16"/>
          <w:lang w:val="hy-AM"/>
        </w:rPr>
        <w:t>Կաթսաշփիչ</w:t>
      </w:r>
    </w:p>
    <w:p w:rsidR="001C7D43" w:rsidRPr="00877553" w:rsidRDefault="001C7D43" w:rsidP="001C7D43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C7D43" w:rsidRPr="00877553" w:rsidTr="001C7D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C7D43" w:rsidRPr="00877553" w:rsidTr="001C7D4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7D43" w:rsidRPr="00877553" w:rsidRDefault="001C7D43" w:rsidP="001C7D43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1C7D43" w:rsidRPr="00877553" w:rsidRDefault="001C7D43" w:rsidP="001C7D43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C7D43" w:rsidRPr="00877553" w:rsidTr="001C7D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1C7D43" w:rsidRPr="00877553" w:rsidTr="001C7D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1C7D43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«Դավիթ Հովհաննիսյան»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7D43" w:rsidRPr="00877553" w:rsidRDefault="001C7D43" w:rsidP="001C7D4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C7D43" w:rsidRPr="00877553" w:rsidRDefault="00526161" w:rsidP="005261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  <w:r w:rsidR="001C7D43">
              <w:rPr>
                <w:rFonts w:ascii="GHEA Grapalat" w:hAnsi="GHEA Grapalat"/>
                <w:sz w:val="16"/>
                <w:szCs w:val="16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1C7D43" w:rsidRPr="00877553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:rsidR="001C7D4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1C7D43" w:rsidRPr="00877553" w:rsidRDefault="001C7D43" w:rsidP="001C7D4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1C7D43" w:rsidRPr="00877553" w:rsidRDefault="001C7D43" w:rsidP="001C7D43">
      <w:pPr>
        <w:spacing w:line="276" w:lineRule="auto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</w:p>
    <w:p w:rsidR="001C7D43" w:rsidRPr="00877553" w:rsidRDefault="001C7D43" w:rsidP="001C7D43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Հեռախոս՝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  0268-2-33-75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։</w:t>
      </w:r>
    </w:p>
    <w:p w:rsidR="001C7D43" w:rsidRPr="00877553" w:rsidRDefault="001C7D43" w:rsidP="001C7D43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Էլեկոտրանային փոստ՝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 </w:t>
      </w:r>
      <w:hyperlink r:id="rId6" w:history="1">
        <w:r w:rsidRPr="00877553">
          <w:rPr>
            <w:rStyle w:val="Hyperlink"/>
            <w:rFonts w:ascii="GHEA Grapalat" w:eastAsia="Arial Unicode MS" w:hAnsi="GHEA Grapalat" w:cs="Arial Unicode MS"/>
            <w:sz w:val="16"/>
            <w:szCs w:val="16"/>
            <w:lang w:val="af-ZA"/>
          </w:rPr>
          <w:t>dilijan.gnumner@mail.ru</w:t>
        </w:r>
      </w:hyperlink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 ։</w:t>
      </w:r>
    </w:p>
    <w:p w:rsidR="001C7D43" w:rsidRPr="00877553" w:rsidRDefault="001C7D43" w:rsidP="001C7D43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  <w:r w:rsidRPr="00877553">
        <w:rPr>
          <w:rFonts w:ascii="GHEA Grapalat" w:eastAsia="Arial Unicode MS" w:hAnsi="GHEA Grapalat" w:cs="Arial Unicode MS"/>
          <w:b/>
          <w:i/>
          <w:sz w:val="16"/>
          <w:szCs w:val="16"/>
          <w:lang w:val="af-ZA"/>
        </w:rPr>
        <w:t xml:space="preserve">Պատվիրատու` </w:t>
      </w:r>
      <w:r w:rsidRPr="00877553">
        <w:rPr>
          <w:rFonts w:ascii="GHEA Grapalat" w:eastAsia="Arial Unicode MS" w:hAnsi="GHEA Grapalat" w:cs="Arial Unicode MS"/>
          <w:b/>
          <w:i/>
          <w:sz w:val="16"/>
          <w:szCs w:val="16"/>
          <w:lang w:val="hy-AM"/>
        </w:rPr>
        <w:t>Դիլիջանի համայնքապետարան</w:t>
      </w:r>
    </w:p>
    <w:p w:rsidR="00532355" w:rsidRDefault="00532355"/>
    <w:sectPr w:rsidR="00532355" w:rsidSect="001C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96" w:rsidRDefault="00580E96">
      <w:r>
        <w:separator/>
      </w:r>
    </w:p>
  </w:endnote>
  <w:endnote w:type="continuationSeparator" w:id="0">
    <w:p w:rsidR="00580E96" w:rsidRDefault="005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 w:rsidP="001C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D43" w:rsidRDefault="001C7D43" w:rsidP="001C7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 w:rsidP="001C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79A">
      <w:rPr>
        <w:rStyle w:val="PageNumber"/>
        <w:noProof/>
      </w:rPr>
      <w:t>6</w:t>
    </w:r>
    <w:r>
      <w:rPr>
        <w:rStyle w:val="PageNumber"/>
      </w:rPr>
      <w:fldChar w:fldCharType="end"/>
    </w:r>
  </w:p>
  <w:p w:rsidR="001C7D43" w:rsidRDefault="001C7D43" w:rsidP="001C7D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96" w:rsidRDefault="00580E96">
      <w:r>
        <w:separator/>
      </w:r>
    </w:p>
  </w:footnote>
  <w:footnote w:type="continuationSeparator" w:id="0">
    <w:p w:rsidR="00580E96" w:rsidRDefault="0058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43" w:rsidRDefault="001C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3"/>
    <w:rsid w:val="001C7D43"/>
    <w:rsid w:val="00526161"/>
    <w:rsid w:val="00532355"/>
    <w:rsid w:val="00580E96"/>
    <w:rsid w:val="00A40174"/>
    <w:rsid w:val="00A45CFC"/>
    <w:rsid w:val="00AC39E1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CC5B1-054C-4ECF-8591-51C36940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43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1C7D4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1C7D43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1C7D4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1C7D43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1C7D43"/>
  </w:style>
  <w:style w:type="paragraph" w:styleId="Footer">
    <w:name w:val="footer"/>
    <w:basedOn w:val="Normal"/>
    <w:link w:val="FooterChar"/>
    <w:rsid w:val="001C7D4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C7D43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1C7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2024-01-22T13:04:00Z</dcterms:created>
  <dcterms:modified xsi:type="dcterms:W3CDTF">2024-01-22T13:19:00Z</dcterms:modified>
</cp:coreProperties>
</file>